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F0F9CB">
      <w:pPr>
        <w:spacing w:line="560" w:lineRule="exact"/>
        <w:ind w:right="225" w:rightChars="107"/>
        <w:rPr>
          <w:rFonts w:ascii="仿宋" w:hAnsi="仿宋" w:eastAsia="仿宋"/>
          <w:sz w:val="32"/>
          <w:szCs w:val="32"/>
        </w:rPr>
      </w:pPr>
      <w:r>
        <w:rPr>
          <w:rFonts w:hint="eastAsia" w:ascii="仿宋" w:hAnsi="仿宋" w:eastAsia="仿宋"/>
          <w:sz w:val="32"/>
          <w:szCs w:val="32"/>
        </w:rPr>
        <w:t>附件</w:t>
      </w:r>
      <w:r>
        <w:rPr>
          <w:rFonts w:ascii="仿宋" w:hAnsi="仿宋" w:eastAsia="仿宋"/>
          <w:sz w:val="32"/>
          <w:szCs w:val="32"/>
        </w:rPr>
        <w:t>2</w:t>
      </w:r>
    </w:p>
    <w:p w14:paraId="1448F979">
      <w:pPr>
        <w:spacing w:line="560" w:lineRule="exact"/>
        <w:ind w:right="225" w:rightChars="107"/>
        <w:rPr>
          <w:rFonts w:ascii="仿宋" w:hAnsi="仿宋" w:eastAsia="仿宋"/>
          <w:sz w:val="32"/>
          <w:szCs w:val="32"/>
        </w:rPr>
      </w:pPr>
    </w:p>
    <w:p w14:paraId="2A3FA4A5">
      <w:pPr>
        <w:spacing w:line="560" w:lineRule="exact"/>
        <w:ind w:right="225" w:rightChars="107"/>
        <w:jc w:val="center"/>
        <w:rPr>
          <w:rFonts w:ascii="仿宋" w:hAnsi="仿宋" w:eastAsia="仿宋"/>
          <w:sz w:val="32"/>
          <w:szCs w:val="32"/>
        </w:rPr>
      </w:pPr>
      <w:r>
        <w:rPr>
          <w:rFonts w:hint="eastAsia" w:ascii="小标宋" w:hAnsi="宋体" w:eastAsia="小标宋"/>
          <w:bCs/>
          <w:spacing w:val="-6"/>
          <w:sz w:val="44"/>
          <w:szCs w:val="44"/>
        </w:rPr>
        <w:t>202</w:t>
      </w:r>
      <w:r>
        <w:rPr>
          <w:rFonts w:hint="eastAsia" w:ascii="小标宋" w:hAnsi="宋体" w:eastAsia="小标宋"/>
          <w:bCs/>
          <w:spacing w:val="-6"/>
          <w:sz w:val="44"/>
          <w:szCs w:val="44"/>
          <w:lang w:val="en-US" w:eastAsia="zh-CN"/>
        </w:rPr>
        <w:t>2</w:t>
      </w:r>
      <w:r>
        <w:rPr>
          <w:rFonts w:hint="eastAsia" w:ascii="小标宋" w:hAnsi="宋体" w:eastAsia="小标宋"/>
          <w:bCs/>
          <w:spacing w:val="-6"/>
          <w:sz w:val="44"/>
          <w:szCs w:val="44"/>
        </w:rPr>
        <w:t>~202</w:t>
      </w:r>
      <w:r>
        <w:rPr>
          <w:rFonts w:hint="eastAsia" w:ascii="小标宋" w:hAnsi="宋体" w:eastAsia="小标宋"/>
          <w:bCs/>
          <w:spacing w:val="-6"/>
          <w:sz w:val="44"/>
          <w:szCs w:val="44"/>
          <w:lang w:val="en-US" w:eastAsia="zh-CN"/>
        </w:rPr>
        <w:t>3</w:t>
      </w:r>
      <w:r>
        <w:rPr>
          <w:rFonts w:hint="eastAsia" w:ascii="小标宋" w:hAnsi="宋体" w:eastAsia="小标宋"/>
          <w:bCs/>
          <w:spacing w:val="-6"/>
          <w:sz w:val="44"/>
          <w:szCs w:val="44"/>
        </w:rPr>
        <w:t>年度宣传通联工作先进集体和优秀个人以及广东水协网宣传积极单位和广东水协网优秀作者、积极通讯员名单</w:t>
      </w:r>
    </w:p>
    <w:p w14:paraId="24A0A4D6">
      <w:pPr>
        <w:widowControl/>
        <w:jc w:val="left"/>
        <w:textAlignment w:val="baseline"/>
        <w:rPr>
          <w:rFonts w:ascii="仿宋" w:hAnsi="仿宋" w:eastAsia="仿宋"/>
          <w:sz w:val="28"/>
          <w:szCs w:val="28"/>
        </w:rPr>
      </w:pPr>
    </w:p>
    <w:p w14:paraId="00AD1E74">
      <w:pPr>
        <w:spacing w:line="580" w:lineRule="exact"/>
        <w:ind w:firstLine="600" w:firstLineChars="200"/>
        <w:jc w:val="left"/>
        <w:rPr>
          <w:rFonts w:hint="eastAsia" w:ascii="仿宋_GB2312" w:hAnsi="宋体" w:eastAsia="仿宋_GB2312" w:cs="Times New Roman"/>
          <w:spacing w:val="-10"/>
          <w:sz w:val="32"/>
          <w:szCs w:val="32"/>
        </w:rPr>
      </w:pPr>
      <w:r>
        <w:rPr>
          <w:rFonts w:hint="eastAsia" w:ascii="仿宋_GB2312" w:hAnsi="宋体" w:eastAsia="仿宋_GB2312" w:cs="Times New Roman"/>
          <w:spacing w:val="-10"/>
          <w:sz w:val="32"/>
          <w:szCs w:val="32"/>
        </w:rPr>
        <w:t>一、通联工作先进集体名单（4个）：广州水司、韶关水司、惠州水司、中山水司。</w:t>
      </w:r>
    </w:p>
    <w:p w14:paraId="29434D18">
      <w:pPr>
        <w:spacing w:line="580" w:lineRule="exact"/>
        <w:ind w:firstLine="600" w:firstLineChars="200"/>
        <w:jc w:val="left"/>
        <w:rPr>
          <w:rFonts w:hint="eastAsia" w:ascii="仿宋_GB2312" w:hAnsi="宋体" w:eastAsia="仿宋_GB2312" w:cs="Times New Roman"/>
          <w:spacing w:val="-10"/>
          <w:sz w:val="32"/>
          <w:szCs w:val="32"/>
        </w:rPr>
      </w:pPr>
      <w:r>
        <w:rPr>
          <w:rFonts w:hint="eastAsia" w:ascii="仿宋_GB2312" w:hAnsi="宋体" w:eastAsia="仿宋_GB2312" w:cs="Times New Roman"/>
          <w:spacing w:val="-10"/>
          <w:sz w:val="32"/>
          <w:szCs w:val="32"/>
        </w:rPr>
        <w:t>二、通联发行优秀单位（15个）：韶关水司、曲江水司、乐昌水司、南雄水司、翁源水司、翁源翁城德润水司、乳源水司、新丰水司、始兴水司、惠东水司、博罗水司、澄海水司、新会水司、清新太和水司、连山水司。</w:t>
      </w:r>
    </w:p>
    <w:p w14:paraId="597EACD8">
      <w:pPr>
        <w:spacing w:line="580" w:lineRule="exact"/>
        <w:ind w:firstLine="600" w:firstLineChars="200"/>
        <w:jc w:val="left"/>
        <w:rPr>
          <w:rFonts w:hint="eastAsia" w:ascii="仿宋_GB2312" w:hAnsi="宋体" w:eastAsia="仿宋_GB2312" w:cs="Times New Roman"/>
          <w:spacing w:val="-10"/>
          <w:sz w:val="32"/>
          <w:szCs w:val="32"/>
        </w:rPr>
      </w:pPr>
      <w:r>
        <w:rPr>
          <w:rFonts w:hint="eastAsia" w:ascii="仿宋_GB2312" w:hAnsi="宋体" w:eastAsia="仿宋_GB2312" w:cs="Times New Roman"/>
          <w:spacing w:val="-10"/>
          <w:sz w:val="32"/>
          <w:szCs w:val="32"/>
        </w:rPr>
        <w:t>三、通联发行积极单位（34个）：东莞水司、肇庆水司、仁化水司、四会水司、广宁水司、封开水司、高要水司、惠阳水务、龙门水司、溢源水司、中山水司、汕头水司、潮安水司、郁南水司、台山水司、开平水司、阳江江闸水司、阳东合山水司、阳东漠江水司、廉江水司、吴川水司、徐闻水司、花都水司、五华水司、佛冈水司、连州水司、连南水司、阳山水司、清远粤海水务、星科水司、顺控发展、高明水司、南海樵南水司、海丰水司。</w:t>
      </w:r>
    </w:p>
    <w:p w14:paraId="3B4FFA7C">
      <w:pPr>
        <w:spacing w:line="580" w:lineRule="exact"/>
        <w:ind w:firstLine="600" w:firstLineChars="200"/>
        <w:jc w:val="left"/>
        <w:rPr>
          <w:rFonts w:hint="eastAsia" w:ascii="仿宋_GB2312" w:hAnsi="宋体" w:eastAsia="仿宋_GB2312" w:cs="Times New Roman"/>
          <w:spacing w:val="-10"/>
          <w:sz w:val="32"/>
          <w:szCs w:val="32"/>
        </w:rPr>
      </w:pPr>
      <w:r>
        <w:rPr>
          <w:rFonts w:hint="eastAsia" w:ascii="仿宋_GB2312" w:hAnsi="宋体" w:eastAsia="仿宋_GB2312" w:cs="Times New Roman"/>
          <w:spacing w:val="-10"/>
          <w:sz w:val="32"/>
          <w:szCs w:val="32"/>
        </w:rPr>
        <w:t>四、优秀通讯员（7名）：刘艺琳、林志华、庞菀旗、何达辉、何唯嘉、吴海珍、刘薇薇。</w:t>
      </w:r>
    </w:p>
    <w:p w14:paraId="4B6AF9C8">
      <w:pPr>
        <w:spacing w:line="580" w:lineRule="exact"/>
        <w:ind w:firstLine="600" w:firstLineChars="200"/>
        <w:jc w:val="left"/>
        <w:rPr>
          <w:rFonts w:hint="eastAsia" w:ascii="仿宋_GB2312" w:hAnsi="宋体" w:eastAsia="仿宋_GB2312" w:cs="Times New Roman"/>
          <w:spacing w:val="-10"/>
          <w:sz w:val="32"/>
          <w:szCs w:val="32"/>
        </w:rPr>
      </w:pPr>
      <w:r>
        <w:rPr>
          <w:rFonts w:hint="eastAsia" w:ascii="仿宋_GB2312" w:hAnsi="宋体" w:eastAsia="仿宋_GB2312" w:cs="Times New Roman"/>
          <w:spacing w:val="-10"/>
          <w:sz w:val="32"/>
          <w:szCs w:val="32"/>
        </w:rPr>
        <w:t>五、积极通讯员（23名）：刘 裕、郭嘉滢、肖艳桃、黄少纯、彭爱红、李永忠、李思敏、邱 铭、罗铭倩、陈宇骈、陈佐锋、苏东平、苏展鸿、刘思媛、黄首权、江一邑、陈 妍、陈 琪、杨宇宁、罗晓丹、肖均益、叶雨婷、余清凤。</w:t>
      </w:r>
    </w:p>
    <w:p w14:paraId="331AE0FE">
      <w:pPr>
        <w:spacing w:line="580" w:lineRule="exact"/>
        <w:ind w:firstLine="640" w:firstLineChars="200"/>
        <w:jc w:val="left"/>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六、广东水协网优秀作者（共</w:t>
      </w:r>
      <w:r>
        <w:rPr>
          <w:rFonts w:hint="eastAsia" w:ascii="仿宋_GB2312" w:hAnsi="Times New Roman" w:eastAsia="仿宋_GB2312" w:cs="Times New Roman"/>
          <w:sz w:val="32"/>
          <w:szCs w:val="32"/>
          <w:lang w:val="en-US" w:eastAsia="zh-CN"/>
        </w:rPr>
        <w:t>7</w:t>
      </w:r>
      <w:r>
        <w:rPr>
          <w:rFonts w:hint="eastAsia" w:ascii="仿宋_GB2312" w:hAnsi="Times New Roman" w:eastAsia="仿宋_GB2312" w:cs="Times New Roman"/>
          <w:sz w:val="32"/>
          <w:szCs w:val="32"/>
        </w:rPr>
        <w:t>名）：</w:t>
      </w:r>
      <w:r>
        <w:rPr>
          <w:rFonts w:hint="eastAsia" w:ascii="仿宋_GB2312" w:hAnsi="Times New Roman" w:eastAsia="仿宋_GB2312" w:cs="Times New Roman"/>
          <w:sz w:val="32"/>
          <w:szCs w:val="32"/>
          <w:lang w:val="en-US" w:eastAsia="zh-CN"/>
        </w:rPr>
        <w:t>刘艺琳、</w:t>
      </w:r>
      <w:r>
        <w:rPr>
          <w:rFonts w:hint="eastAsia" w:ascii="仿宋_GB2312" w:hAnsi="宋体" w:eastAsia="仿宋_GB2312" w:cs="Times New Roman"/>
          <w:spacing w:val="-10"/>
          <w:sz w:val="32"/>
          <w:szCs w:val="32"/>
        </w:rPr>
        <w:t>庞菀旗</w:t>
      </w:r>
      <w:r>
        <w:rPr>
          <w:rFonts w:hint="eastAsia" w:ascii="仿宋_GB2312" w:hAnsi="宋体" w:eastAsia="仿宋_GB2312" w:cs="Times New Roman"/>
          <w:spacing w:val="-10"/>
          <w:sz w:val="32"/>
          <w:szCs w:val="32"/>
          <w:lang w:eastAsia="zh-CN"/>
        </w:rPr>
        <w:t>、</w:t>
      </w:r>
      <w:r>
        <w:rPr>
          <w:rFonts w:hint="eastAsia" w:ascii="仿宋_GB2312" w:hAnsi="Times New Roman" w:eastAsia="仿宋_GB2312" w:cs="Times New Roman"/>
          <w:sz w:val="32"/>
          <w:szCs w:val="32"/>
        </w:rPr>
        <w:t>何达辉、</w:t>
      </w:r>
      <w:r>
        <w:rPr>
          <w:rFonts w:hint="eastAsia" w:ascii="仿宋_GB2312" w:hAnsi="Times New Roman" w:eastAsia="仿宋_GB2312" w:cs="Times New Roman"/>
          <w:sz w:val="32"/>
          <w:szCs w:val="32"/>
          <w:lang w:val="en-US" w:eastAsia="zh-CN"/>
        </w:rPr>
        <w:t>肖艳桃、黄少纯、</w:t>
      </w:r>
      <w:r>
        <w:rPr>
          <w:rFonts w:hint="eastAsia" w:ascii="仿宋_GB2312" w:hAnsi="Times New Roman" w:eastAsia="仿宋_GB2312" w:cs="Times New Roman"/>
          <w:sz w:val="32"/>
          <w:szCs w:val="32"/>
        </w:rPr>
        <w:t>彭爱红、</w:t>
      </w:r>
      <w:r>
        <w:rPr>
          <w:rFonts w:hint="eastAsia" w:ascii="仿宋_GB2312" w:hAnsi="Times New Roman" w:eastAsia="仿宋_GB2312" w:cs="Times New Roman"/>
          <w:sz w:val="32"/>
          <w:szCs w:val="32"/>
          <w:lang w:val="en-US" w:eastAsia="zh-CN"/>
        </w:rPr>
        <w:t>吴海珍</w:t>
      </w:r>
      <w:r>
        <w:rPr>
          <w:rFonts w:hint="eastAsia" w:ascii="仿宋_GB2312" w:hAnsi="Times New Roman" w:eastAsia="仿宋_GB2312" w:cs="Times New Roman"/>
          <w:sz w:val="32"/>
          <w:szCs w:val="32"/>
        </w:rPr>
        <w:t>。</w:t>
      </w:r>
    </w:p>
    <w:p w14:paraId="57A20695">
      <w:pPr>
        <w:spacing w:line="580" w:lineRule="exact"/>
        <w:ind w:firstLine="640" w:firstLineChars="200"/>
        <w:jc w:val="left"/>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七、广东水协网积极通讯员（共5名）：</w:t>
      </w:r>
      <w:r>
        <w:rPr>
          <w:rFonts w:hint="eastAsia" w:ascii="仿宋_GB2312" w:hAnsi="Times New Roman" w:eastAsia="仿宋_GB2312" w:cs="Times New Roman"/>
          <w:sz w:val="32"/>
          <w:szCs w:val="32"/>
          <w:lang w:val="en-US" w:eastAsia="zh-CN"/>
        </w:rPr>
        <w:t>刘裕、刘薇薇、李永忠、何唯嘉、李思敏</w:t>
      </w:r>
      <w:r>
        <w:rPr>
          <w:rFonts w:hint="eastAsia" w:ascii="仿宋_GB2312" w:hAnsi="Times New Roman" w:eastAsia="仿宋_GB2312" w:cs="Times New Roman"/>
          <w:sz w:val="32"/>
          <w:szCs w:val="32"/>
        </w:rPr>
        <w:t>。</w:t>
      </w:r>
    </w:p>
    <w:p w14:paraId="19A41B00">
      <w:pPr>
        <w:widowControl/>
        <w:spacing w:line="580" w:lineRule="exact"/>
        <w:ind w:firstLine="570"/>
        <w:jc w:val="left"/>
        <w:textAlignment w:val="baseline"/>
        <w:rPr>
          <w:rFonts w:hint="eastAsia" w:ascii="仿宋" w:hAnsi="仿宋" w:eastAsia="仿宋"/>
          <w:sz w:val="32"/>
          <w:szCs w:val="32"/>
        </w:rPr>
      </w:pPr>
      <w:r>
        <w:rPr>
          <w:rFonts w:hint="eastAsia" w:ascii="仿宋_GB2312" w:hAnsi="Times New Roman" w:eastAsia="仿宋_GB2312" w:cs="Times New Roman"/>
          <w:sz w:val="32"/>
          <w:szCs w:val="32"/>
        </w:rPr>
        <w:t>八、广东水协网宣传积极单位名单（共5个）：</w:t>
      </w:r>
      <w:r>
        <w:rPr>
          <w:rFonts w:hint="eastAsia" w:ascii="仿宋_GB2312" w:hAnsi="Times New Roman" w:eastAsia="仿宋_GB2312" w:cs="Times New Roman"/>
          <w:sz w:val="32"/>
          <w:szCs w:val="32"/>
          <w:lang w:val="en-US" w:eastAsia="zh-CN"/>
        </w:rPr>
        <w:t>广州市自来水有限公司、佛山市水业集团有限公司、</w:t>
      </w:r>
      <w:r>
        <w:rPr>
          <w:rFonts w:hint="eastAsia" w:ascii="仿宋_GB2312" w:hAnsi="Times New Roman" w:eastAsia="仿宋_GB2312" w:cs="Times New Roman"/>
          <w:sz w:val="32"/>
          <w:szCs w:val="32"/>
        </w:rPr>
        <w:t>惠州水务集团惠阳</w:t>
      </w:r>
      <w:r>
        <w:rPr>
          <w:rFonts w:hint="eastAsia" w:ascii="仿宋_GB2312" w:hAnsi="Times New Roman" w:eastAsia="仿宋_GB2312" w:cs="Times New Roman"/>
          <w:sz w:val="32"/>
          <w:szCs w:val="32"/>
          <w:lang w:val="en-US" w:eastAsia="zh-CN"/>
        </w:rPr>
        <w:t>水务</w:t>
      </w:r>
      <w:r>
        <w:rPr>
          <w:rFonts w:hint="eastAsia" w:ascii="仿宋_GB2312" w:hAnsi="Times New Roman" w:eastAsia="仿宋_GB2312" w:cs="Times New Roman"/>
          <w:sz w:val="32"/>
          <w:szCs w:val="32"/>
        </w:rPr>
        <w:t>有限公司</w:t>
      </w:r>
      <w:r>
        <w:rPr>
          <w:rFonts w:hint="eastAsia" w:ascii="仿宋_GB2312" w:hAnsi="Times New Roman" w:eastAsia="仿宋_GB2312" w:cs="Times New Roman"/>
          <w:sz w:val="32"/>
          <w:szCs w:val="32"/>
          <w:lang w:eastAsia="zh-CN"/>
        </w:rPr>
        <w:t>、</w:t>
      </w:r>
      <w:r>
        <w:rPr>
          <w:rFonts w:hint="eastAsia" w:ascii="仿宋_GB2312" w:hAnsi="Times New Roman" w:eastAsia="仿宋_GB2312" w:cs="Times New Roman"/>
          <w:sz w:val="32"/>
          <w:szCs w:val="32"/>
        </w:rPr>
        <w:t>惠州市供水有限公司、中山公用水务</w:t>
      </w:r>
      <w:r>
        <w:rPr>
          <w:rFonts w:hint="eastAsia" w:ascii="仿宋_GB2312" w:hAnsi="Times New Roman" w:eastAsia="仿宋_GB2312" w:cs="Times New Roman"/>
          <w:sz w:val="32"/>
          <w:szCs w:val="32"/>
          <w:lang w:val="en-US" w:eastAsia="zh-CN"/>
        </w:rPr>
        <w:t>投资</w:t>
      </w:r>
      <w:r>
        <w:rPr>
          <w:rFonts w:hint="eastAsia" w:ascii="仿宋_GB2312" w:hAnsi="Times New Roman" w:eastAsia="仿宋_GB2312" w:cs="Times New Roman"/>
          <w:sz w:val="32"/>
          <w:szCs w:val="32"/>
        </w:rPr>
        <w:t>有限公司</w:t>
      </w:r>
    </w:p>
    <w:p w14:paraId="7891F4AC">
      <w:pPr>
        <w:spacing w:line="460" w:lineRule="exact"/>
        <w:textAlignment w:val="baseline"/>
        <w:rPr>
          <w:rFonts w:ascii="仿宋" w:hAnsi="仿宋" w:eastAsia="仿宋"/>
          <w:sz w:val="28"/>
          <w:szCs w:val="28"/>
        </w:rPr>
      </w:pPr>
    </w:p>
    <w:p w14:paraId="56AB1D06">
      <w:pPr>
        <w:spacing w:line="460" w:lineRule="exact"/>
        <w:textAlignment w:val="baseline"/>
        <w:rPr>
          <w:rFonts w:ascii="仿宋" w:hAnsi="仿宋" w:eastAsia="仿宋"/>
          <w:sz w:val="28"/>
          <w:szCs w:val="28"/>
        </w:rPr>
      </w:pPr>
    </w:p>
    <w:p w14:paraId="62F5873F">
      <w:pPr>
        <w:spacing w:line="460" w:lineRule="exact"/>
        <w:textAlignment w:val="baseline"/>
        <w:rPr>
          <w:rFonts w:ascii="仿宋" w:hAnsi="仿宋" w:eastAsia="仿宋"/>
          <w:sz w:val="28"/>
          <w:szCs w:val="28"/>
        </w:rPr>
      </w:pPr>
    </w:p>
    <w:p w14:paraId="64F48C83">
      <w:pPr>
        <w:spacing w:line="460" w:lineRule="exact"/>
        <w:textAlignment w:val="baseline"/>
        <w:rPr>
          <w:rFonts w:ascii="仿宋" w:hAnsi="仿宋" w:eastAsia="仿宋"/>
          <w:sz w:val="28"/>
          <w:szCs w:val="28"/>
        </w:rPr>
      </w:pPr>
    </w:p>
    <w:p w14:paraId="08C80A43">
      <w:pPr>
        <w:spacing w:line="460" w:lineRule="exact"/>
        <w:textAlignment w:val="baseline"/>
        <w:rPr>
          <w:rFonts w:ascii="仿宋" w:hAnsi="仿宋" w:eastAsia="仿宋"/>
          <w:sz w:val="28"/>
          <w:szCs w:val="28"/>
        </w:rPr>
      </w:pPr>
    </w:p>
    <w:p w14:paraId="07839CE5">
      <w:pPr>
        <w:spacing w:line="460" w:lineRule="exact"/>
        <w:textAlignment w:val="baseline"/>
        <w:rPr>
          <w:rFonts w:ascii="仿宋" w:hAnsi="仿宋" w:eastAsia="仿宋"/>
          <w:sz w:val="28"/>
          <w:szCs w:val="28"/>
        </w:rPr>
      </w:pPr>
    </w:p>
    <w:p w14:paraId="75237805">
      <w:pPr>
        <w:spacing w:line="460" w:lineRule="exact"/>
        <w:textAlignment w:val="baseline"/>
        <w:rPr>
          <w:rFonts w:ascii="仿宋" w:hAnsi="仿宋" w:eastAsia="仿宋"/>
          <w:sz w:val="28"/>
          <w:szCs w:val="28"/>
        </w:rPr>
      </w:pPr>
    </w:p>
    <w:p w14:paraId="7484DCE7">
      <w:pPr>
        <w:spacing w:line="460" w:lineRule="exact"/>
        <w:textAlignment w:val="baseline"/>
        <w:rPr>
          <w:rFonts w:ascii="仿宋" w:hAnsi="仿宋" w:eastAsia="仿宋"/>
          <w:sz w:val="28"/>
          <w:szCs w:val="28"/>
        </w:rPr>
      </w:pPr>
    </w:p>
    <w:p w14:paraId="1CD9C2CB">
      <w:pPr>
        <w:spacing w:line="460" w:lineRule="exact"/>
        <w:textAlignment w:val="baseline"/>
        <w:rPr>
          <w:rFonts w:ascii="仿宋" w:hAnsi="仿宋" w:eastAsia="仿宋"/>
          <w:sz w:val="28"/>
          <w:szCs w:val="28"/>
        </w:rPr>
      </w:pPr>
    </w:p>
    <w:p w14:paraId="3166AD99">
      <w:pPr>
        <w:spacing w:line="460" w:lineRule="exact"/>
        <w:textAlignment w:val="baseline"/>
        <w:rPr>
          <w:rFonts w:ascii="仿宋" w:hAnsi="仿宋" w:eastAsia="仿宋"/>
          <w:sz w:val="28"/>
          <w:szCs w:val="28"/>
        </w:rPr>
      </w:pPr>
    </w:p>
    <w:p w14:paraId="1A3F6F58">
      <w:pPr>
        <w:spacing w:line="460" w:lineRule="exact"/>
        <w:textAlignment w:val="baseline"/>
        <w:rPr>
          <w:rFonts w:hint="eastAsia" w:ascii="仿宋" w:hAnsi="仿宋" w:eastAsia="仿宋"/>
          <w:sz w:val="28"/>
          <w:szCs w:val="28"/>
        </w:rPr>
      </w:pPr>
    </w:p>
    <w:p w14:paraId="68CF366E">
      <w:pPr>
        <w:spacing w:line="460" w:lineRule="exact"/>
        <w:textAlignment w:val="baseline"/>
        <w:rPr>
          <w:rFonts w:hint="eastAsia" w:ascii="仿宋" w:hAnsi="仿宋" w:eastAsia="仿宋"/>
          <w:sz w:val="28"/>
          <w:szCs w:val="28"/>
        </w:rPr>
      </w:pPr>
    </w:p>
    <w:p w14:paraId="60272E88">
      <w:pPr>
        <w:spacing w:line="460" w:lineRule="exact"/>
        <w:textAlignment w:val="baseline"/>
        <w:rPr>
          <w:rFonts w:hint="eastAsia" w:ascii="仿宋" w:hAnsi="仿宋" w:eastAsia="仿宋"/>
          <w:sz w:val="28"/>
          <w:szCs w:val="28"/>
        </w:rPr>
      </w:pPr>
    </w:p>
    <w:p w14:paraId="5685C41E">
      <w:pPr>
        <w:spacing w:line="460" w:lineRule="exact"/>
        <w:textAlignment w:val="baseline"/>
        <w:rPr>
          <w:rFonts w:hint="eastAsia" w:ascii="仿宋" w:hAnsi="仿宋" w:eastAsia="仿宋"/>
          <w:sz w:val="28"/>
          <w:szCs w:val="28"/>
        </w:rPr>
      </w:pPr>
    </w:p>
    <w:p w14:paraId="0EA030D7">
      <w:pPr>
        <w:spacing w:line="460" w:lineRule="exact"/>
        <w:textAlignment w:val="baseline"/>
        <w:rPr>
          <w:rFonts w:hint="eastAsia" w:ascii="仿宋" w:hAnsi="仿宋" w:eastAsia="仿宋"/>
          <w:sz w:val="28"/>
          <w:szCs w:val="28"/>
        </w:rPr>
      </w:pPr>
    </w:p>
    <w:p w14:paraId="54E381F2">
      <w:pPr>
        <w:spacing w:line="460" w:lineRule="exact"/>
        <w:textAlignment w:val="baseline"/>
        <w:rPr>
          <w:rFonts w:hint="eastAsia" w:ascii="仿宋" w:hAnsi="仿宋" w:eastAsia="仿宋"/>
          <w:sz w:val="28"/>
          <w:szCs w:val="28"/>
        </w:rPr>
      </w:pPr>
    </w:p>
    <w:p w14:paraId="1EF866BD">
      <w:pPr>
        <w:spacing w:line="560" w:lineRule="exact"/>
        <w:ind w:right="225" w:rightChars="107"/>
        <w:rPr>
          <w:rFonts w:hint="eastAsia" w:ascii="仿宋_GB2312" w:hAnsi="仿宋" w:eastAsia="仿宋_GB2312"/>
          <w:sz w:val="32"/>
          <w:szCs w:val="32"/>
        </w:rPr>
      </w:pPr>
      <w:bookmarkStart w:id="0" w:name="_GoBack"/>
      <w:bookmarkEnd w:id="0"/>
    </w:p>
    <w:sectPr>
      <w:footerReference r:id="rId3" w:type="default"/>
      <w:footerReference r:id="rId4" w:type="even"/>
      <w:pgSz w:w="11906" w:h="16838"/>
      <w:pgMar w:top="1418" w:right="1558" w:bottom="1560" w:left="1588"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7F0F99C-7F69-4A65-9478-A1915E1229F5}"/>
  </w:font>
  <w:font w:name="宋体">
    <w:panose1 w:val="02010600030101010101"/>
    <w:charset w:val="7A"/>
    <w:family w:val="auto"/>
    <w:pitch w:val="default"/>
    <w:sig w:usb0="00000203" w:usb1="288F0000" w:usb2="00000006" w:usb3="00000000" w:csb0="00040001" w:csb1="00000000"/>
    <w:embedRegular r:id="rId2" w:fontKey="{D889AD03-DB16-4879-8A57-FF285E3B0615}"/>
  </w:font>
  <w:font w:name="Wingdings">
    <w:panose1 w:val="05000000000000000000"/>
    <w:charset w:val="02"/>
    <w:family w:val="auto"/>
    <w:pitch w:val="default"/>
    <w:sig w:usb0="00000000" w:usb1="00000000" w:usb2="00000000" w:usb3="00000000" w:csb0="80000000" w:csb1="00000000"/>
    <w:embedRegular r:id="rId3" w:fontKey="{6A6971BB-53DD-4686-BD6C-71CFF44E0E68}"/>
  </w:font>
  <w:font w:name="Arial">
    <w:panose1 w:val="020B0604020202020204"/>
    <w:charset w:val="01"/>
    <w:family w:val="swiss"/>
    <w:pitch w:val="default"/>
    <w:sig w:usb0="E0002EFF" w:usb1="C000785B" w:usb2="00000009" w:usb3="00000000" w:csb0="400001FF" w:csb1="FFFF0000"/>
    <w:embedRegular r:id="rId4" w:fontKey="{3C860C0E-43EE-4738-9E03-B3A54C6A336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E3946974-319E-4D40-A2EE-D167043D2A90}"/>
  </w:font>
  <w:font w:name="Symbol">
    <w:panose1 w:val="05050102010706020507"/>
    <w:charset w:val="02"/>
    <w:family w:val="roman"/>
    <w:pitch w:val="default"/>
    <w:sig w:usb0="00000000" w:usb1="00000000" w:usb2="00000000" w:usb3="00000000" w:csb0="80000000" w:csb1="00000000"/>
    <w:embedRegular r:id="rId6" w:fontKey="{0D113C90-156C-4A33-9E32-406E796D3C28}"/>
  </w:font>
  <w:font w:name="Calibri">
    <w:panose1 w:val="020F0502020204030204"/>
    <w:charset w:val="00"/>
    <w:family w:val="swiss"/>
    <w:pitch w:val="default"/>
    <w:sig w:usb0="E4002EFF" w:usb1="C000247B" w:usb2="00000009" w:usb3="00000000" w:csb0="200001FF" w:csb1="00000000"/>
    <w:embedRegular r:id="rId7" w:fontKey="{EDF8444C-E894-4C2B-99C6-7A680334DA59}"/>
  </w:font>
  <w:font w:name="仿宋_GB2312">
    <w:panose1 w:val="02010609030101010101"/>
    <w:charset w:val="86"/>
    <w:family w:val="modern"/>
    <w:pitch w:val="default"/>
    <w:sig w:usb0="00000001" w:usb1="080E0000" w:usb2="00000000" w:usb3="00000000" w:csb0="00040000" w:csb1="00000000"/>
    <w:embedRegular r:id="rId8" w:fontKey="{535CEE22-A765-4D84-A17A-544EF3683B87}"/>
  </w:font>
  <w:font w:name="小标宋">
    <w:panose1 w:val="03000509000000000000"/>
    <w:charset w:val="86"/>
    <w:family w:val="script"/>
    <w:pitch w:val="default"/>
    <w:sig w:usb0="00000001" w:usb1="080E0000" w:usb2="00000000" w:usb3="00000000" w:csb0="00040000" w:csb1="00000000"/>
    <w:embedRegular r:id="rId9" w:fontKey="{3BBC8BAB-6AF5-4A3E-B5C0-3AF2E46208F2}"/>
  </w:font>
  <w:font w:name="仿宋">
    <w:panose1 w:val="02010609060101010101"/>
    <w:charset w:val="86"/>
    <w:family w:val="modern"/>
    <w:pitch w:val="default"/>
    <w:sig w:usb0="800002BF" w:usb1="38CF7CFA" w:usb2="00000016" w:usb3="00000000" w:csb0="00040001" w:csb1="00000000"/>
    <w:embedRegular r:id="rId10" w:fontKey="{B6D12D98-D7E3-441D-B2D9-84376215D9BB}"/>
  </w:font>
  <w:font w:name="楷体">
    <w:panose1 w:val="02010609060101010101"/>
    <w:charset w:val="86"/>
    <w:family w:val="modern"/>
    <w:pitch w:val="default"/>
    <w:sig w:usb0="800002BF" w:usb1="38CF7CFA" w:usb2="00000016" w:usb3="00000000" w:csb0="00040001" w:csb1="00000000"/>
  </w:font>
  <w:font w:name="Dotum">
    <w:altName w:val="Malgun Gothic"/>
    <w:panose1 w:val="020B0600000101010101"/>
    <w:charset w:val="81"/>
    <w:family w:val="modern"/>
    <w:pitch w:val="default"/>
    <w:sig w:usb0="00000000" w:usb1="00000000" w:usb2="00000030" w:usb3="00000000" w:csb0="0008009F" w:csb1="00000000"/>
  </w:font>
  <w:font w:name="PMingLiU">
    <w:altName w:val="Microsoft JhengHei UI"/>
    <w:panose1 w:val="02010601000101010101"/>
    <w:charset w:val="88"/>
    <w:family w:val="auto"/>
    <w:pitch w:val="default"/>
    <w:sig w:usb0="00000000" w:usb1="00000000" w:usb2="00000010" w:usb3="00000000" w:csb0="00100000" w:csb1="00000000"/>
  </w:font>
  <w:font w:name="等线">
    <w:panose1 w:val="02010600030101010101"/>
    <w:charset w:val="86"/>
    <w:family w:val="auto"/>
    <w:pitch w:val="default"/>
    <w:sig w:usb0="A00002BF" w:usb1="38CF7CFA" w:usb2="00000016" w:usb3="00000000" w:csb0="0004000F" w:csb1="00000000"/>
  </w:font>
  <w:font w:name="Malgun Gothic">
    <w:panose1 w:val="020B0503020000020004"/>
    <w:charset w:val="81"/>
    <w:family w:val="auto"/>
    <w:pitch w:val="default"/>
    <w:sig w:usb0="9000002F" w:usb1="29D77CFB" w:usb2="00000012" w:usb3="00000000" w:csb0="0008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11" w:fontKey="{926990D2-5DC6-447E-9988-2B7994F7223E}"/>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B8957">
    <w:pPr>
      <w:pStyle w:val="4"/>
      <w:framePr w:wrap="around" w:vAnchor="text" w:hAnchor="margin" w:xAlign="outside" w:y="1"/>
      <w:rPr>
        <w:rStyle w:val="9"/>
        <w:rFonts w:hint="eastAsia" w:ascii="仿宋_GB2312" w:eastAsia="仿宋_GB2312"/>
        <w:sz w:val="28"/>
        <w:szCs w:val="28"/>
      </w:rPr>
    </w:pPr>
    <w:r>
      <w:rPr>
        <w:rStyle w:val="9"/>
        <w:rFonts w:hint="eastAsia" w:ascii="仿宋_GB2312" w:eastAsia="仿宋_GB2312"/>
        <w:sz w:val="28"/>
        <w:szCs w:val="28"/>
      </w:rPr>
      <w:fldChar w:fldCharType="begin"/>
    </w:r>
    <w:r>
      <w:rPr>
        <w:rStyle w:val="9"/>
        <w:rFonts w:hint="eastAsia" w:ascii="仿宋_GB2312" w:eastAsia="仿宋_GB2312"/>
        <w:sz w:val="28"/>
        <w:szCs w:val="28"/>
      </w:rPr>
      <w:instrText xml:space="preserve">PAGE  </w:instrText>
    </w:r>
    <w:r>
      <w:rPr>
        <w:rStyle w:val="9"/>
        <w:rFonts w:hint="eastAsia" w:ascii="仿宋_GB2312" w:eastAsia="仿宋_GB2312"/>
        <w:sz w:val="28"/>
        <w:szCs w:val="28"/>
      </w:rPr>
      <w:fldChar w:fldCharType="separate"/>
    </w:r>
    <w:r>
      <w:rPr>
        <w:rStyle w:val="9"/>
        <w:rFonts w:ascii="仿宋_GB2312" w:eastAsia="仿宋_GB2312"/>
        <w:sz w:val="28"/>
        <w:szCs w:val="28"/>
      </w:rPr>
      <w:t>- 1 -</w:t>
    </w:r>
    <w:r>
      <w:rPr>
        <w:rStyle w:val="9"/>
        <w:rFonts w:hint="eastAsia" w:ascii="仿宋_GB2312" w:eastAsia="仿宋_GB2312"/>
        <w:sz w:val="28"/>
        <w:szCs w:val="28"/>
      </w:rPr>
      <w:fldChar w:fldCharType="end"/>
    </w:r>
  </w:p>
  <w:p w14:paraId="51E41432">
    <w:pPr>
      <w:pStyle w:val="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15913">
    <w:pPr>
      <w:pStyle w:val="4"/>
      <w:framePr w:wrap="around" w:vAnchor="text" w:hAnchor="margin" w:xAlign="outside" w:y="1"/>
      <w:rPr>
        <w:rStyle w:val="9"/>
      </w:rPr>
    </w:pPr>
    <w:r>
      <w:rPr>
        <w:rStyle w:val="9"/>
      </w:rPr>
      <w:fldChar w:fldCharType="begin"/>
    </w:r>
    <w:r>
      <w:rPr>
        <w:rStyle w:val="9"/>
      </w:rPr>
      <w:instrText xml:space="preserve">PAGE  </w:instrText>
    </w:r>
    <w:r>
      <w:rPr>
        <w:rStyle w:val="9"/>
      </w:rPr>
      <w:fldChar w:fldCharType="separate"/>
    </w:r>
    <w:r>
      <w:rPr>
        <w:rStyle w:val="9"/>
      </w:rPr>
      <w:t>- 17 -</w:t>
    </w:r>
    <w:r>
      <w:rPr>
        <w:rStyle w:val="9"/>
      </w:rPr>
      <w:fldChar w:fldCharType="end"/>
    </w:r>
  </w:p>
  <w:p w14:paraId="2E47F9E6">
    <w:pPr>
      <w:pStyle w:val="4"/>
      <w:ind w:right="360" w:firstLine="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k5NjdmODkzY2EyZTM3OGMxOWI0NDVlZTI5ZjVmOWQifQ=="/>
  </w:docVars>
  <w:rsids>
    <w:rsidRoot w:val="00CB5EA6"/>
    <w:rsid w:val="00004DA1"/>
    <w:rsid w:val="00006D66"/>
    <w:rsid w:val="00007E52"/>
    <w:rsid w:val="00010674"/>
    <w:rsid w:val="000144F5"/>
    <w:rsid w:val="000159CA"/>
    <w:rsid w:val="00015D1E"/>
    <w:rsid w:val="00016AB8"/>
    <w:rsid w:val="00024730"/>
    <w:rsid w:val="000248C3"/>
    <w:rsid w:val="00024A5E"/>
    <w:rsid w:val="00025BE5"/>
    <w:rsid w:val="00025FDD"/>
    <w:rsid w:val="00026C9F"/>
    <w:rsid w:val="00032392"/>
    <w:rsid w:val="000344A3"/>
    <w:rsid w:val="00043D16"/>
    <w:rsid w:val="00045786"/>
    <w:rsid w:val="000500EE"/>
    <w:rsid w:val="000525BC"/>
    <w:rsid w:val="0005316E"/>
    <w:rsid w:val="0005329D"/>
    <w:rsid w:val="00057183"/>
    <w:rsid w:val="00060FC3"/>
    <w:rsid w:val="000619E8"/>
    <w:rsid w:val="000630EF"/>
    <w:rsid w:val="00065C88"/>
    <w:rsid w:val="0006769F"/>
    <w:rsid w:val="00072226"/>
    <w:rsid w:val="0008028D"/>
    <w:rsid w:val="00090BB3"/>
    <w:rsid w:val="00093889"/>
    <w:rsid w:val="00094D76"/>
    <w:rsid w:val="00096AD4"/>
    <w:rsid w:val="000A0808"/>
    <w:rsid w:val="000A4DEC"/>
    <w:rsid w:val="000A4EF6"/>
    <w:rsid w:val="000A5C09"/>
    <w:rsid w:val="000A6B9B"/>
    <w:rsid w:val="000B1820"/>
    <w:rsid w:val="000B1C19"/>
    <w:rsid w:val="000C0460"/>
    <w:rsid w:val="000C0836"/>
    <w:rsid w:val="000C453D"/>
    <w:rsid w:val="000D14C4"/>
    <w:rsid w:val="000D18FD"/>
    <w:rsid w:val="000D2673"/>
    <w:rsid w:val="000D563E"/>
    <w:rsid w:val="000D60D9"/>
    <w:rsid w:val="000E0573"/>
    <w:rsid w:val="00101231"/>
    <w:rsid w:val="00103414"/>
    <w:rsid w:val="001048E2"/>
    <w:rsid w:val="00105A6F"/>
    <w:rsid w:val="0010611F"/>
    <w:rsid w:val="001106E3"/>
    <w:rsid w:val="00111D2B"/>
    <w:rsid w:val="00120224"/>
    <w:rsid w:val="001204CE"/>
    <w:rsid w:val="00125501"/>
    <w:rsid w:val="0012665C"/>
    <w:rsid w:val="00132557"/>
    <w:rsid w:val="00132A9D"/>
    <w:rsid w:val="00133684"/>
    <w:rsid w:val="00133D66"/>
    <w:rsid w:val="0014310B"/>
    <w:rsid w:val="001463D1"/>
    <w:rsid w:val="00154F3D"/>
    <w:rsid w:val="00156598"/>
    <w:rsid w:val="0015660E"/>
    <w:rsid w:val="0016220A"/>
    <w:rsid w:val="001624B8"/>
    <w:rsid w:val="001632D7"/>
    <w:rsid w:val="00165D55"/>
    <w:rsid w:val="00166CB7"/>
    <w:rsid w:val="00167F90"/>
    <w:rsid w:val="00175D34"/>
    <w:rsid w:val="001761CC"/>
    <w:rsid w:val="00177AA0"/>
    <w:rsid w:val="00180238"/>
    <w:rsid w:val="00180F13"/>
    <w:rsid w:val="00181E53"/>
    <w:rsid w:val="00182214"/>
    <w:rsid w:val="00184736"/>
    <w:rsid w:val="00190211"/>
    <w:rsid w:val="00193C5F"/>
    <w:rsid w:val="001943B5"/>
    <w:rsid w:val="0019499A"/>
    <w:rsid w:val="001A1AAA"/>
    <w:rsid w:val="001A5807"/>
    <w:rsid w:val="001A7BBD"/>
    <w:rsid w:val="001B0D8B"/>
    <w:rsid w:val="001B124E"/>
    <w:rsid w:val="001B1AC1"/>
    <w:rsid w:val="001B2A13"/>
    <w:rsid w:val="001B3CF4"/>
    <w:rsid w:val="001B3EBE"/>
    <w:rsid w:val="001B3F3E"/>
    <w:rsid w:val="001B5F5F"/>
    <w:rsid w:val="001B656E"/>
    <w:rsid w:val="001C0187"/>
    <w:rsid w:val="001C427B"/>
    <w:rsid w:val="001C442F"/>
    <w:rsid w:val="001C592F"/>
    <w:rsid w:val="001C7F5B"/>
    <w:rsid w:val="001D4CF4"/>
    <w:rsid w:val="001D548A"/>
    <w:rsid w:val="001E1E74"/>
    <w:rsid w:val="001E1FED"/>
    <w:rsid w:val="001E261D"/>
    <w:rsid w:val="001E4479"/>
    <w:rsid w:val="001E6C85"/>
    <w:rsid w:val="0020044F"/>
    <w:rsid w:val="002016B2"/>
    <w:rsid w:val="002045BA"/>
    <w:rsid w:val="0020790E"/>
    <w:rsid w:val="0021029B"/>
    <w:rsid w:val="002140E9"/>
    <w:rsid w:val="00216136"/>
    <w:rsid w:val="002178DD"/>
    <w:rsid w:val="002201EA"/>
    <w:rsid w:val="00220299"/>
    <w:rsid w:val="0022039B"/>
    <w:rsid w:val="00221A22"/>
    <w:rsid w:val="0022513A"/>
    <w:rsid w:val="00226596"/>
    <w:rsid w:val="002276B5"/>
    <w:rsid w:val="00233032"/>
    <w:rsid w:val="00235C36"/>
    <w:rsid w:val="002443EB"/>
    <w:rsid w:val="00244C8C"/>
    <w:rsid w:val="00247C31"/>
    <w:rsid w:val="00253467"/>
    <w:rsid w:val="00261401"/>
    <w:rsid w:val="00261C9A"/>
    <w:rsid w:val="0026422F"/>
    <w:rsid w:val="00264E93"/>
    <w:rsid w:val="002701DD"/>
    <w:rsid w:val="00273EB8"/>
    <w:rsid w:val="00275529"/>
    <w:rsid w:val="0028138B"/>
    <w:rsid w:val="00282581"/>
    <w:rsid w:val="00283B85"/>
    <w:rsid w:val="00292C0A"/>
    <w:rsid w:val="00295C49"/>
    <w:rsid w:val="0029758A"/>
    <w:rsid w:val="002A01B4"/>
    <w:rsid w:val="002A0DA4"/>
    <w:rsid w:val="002A30E3"/>
    <w:rsid w:val="002A7E04"/>
    <w:rsid w:val="002B5FA7"/>
    <w:rsid w:val="002B67D2"/>
    <w:rsid w:val="002B7AE3"/>
    <w:rsid w:val="002C01AC"/>
    <w:rsid w:val="002C0510"/>
    <w:rsid w:val="002C0D4A"/>
    <w:rsid w:val="002C13F8"/>
    <w:rsid w:val="002C19A9"/>
    <w:rsid w:val="002C22BF"/>
    <w:rsid w:val="002C4EBD"/>
    <w:rsid w:val="002C7F55"/>
    <w:rsid w:val="002D0138"/>
    <w:rsid w:val="002D06EF"/>
    <w:rsid w:val="002D131F"/>
    <w:rsid w:val="002D5D5D"/>
    <w:rsid w:val="002D67F6"/>
    <w:rsid w:val="002D7BFF"/>
    <w:rsid w:val="002D7C06"/>
    <w:rsid w:val="002E4F18"/>
    <w:rsid w:val="002E663D"/>
    <w:rsid w:val="002E7796"/>
    <w:rsid w:val="002F680F"/>
    <w:rsid w:val="002F6951"/>
    <w:rsid w:val="002F7632"/>
    <w:rsid w:val="00301858"/>
    <w:rsid w:val="0030302D"/>
    <w:rsid w:val="00310BAC"/>
    <w:rsid w:val="0031192D"/>
    <w:rsid w:val="0031219C"/>
    <w:rsid w:val="00314391"/>
    <w:rsid w:val="003179C3"/>
    <w:rsid w:val="003266B8"/>
    <w:rsid w:val="00326767"/>
    <w:rsid w:val="00326EA7"/>
    <w:rsid w:val="00332AC4"/>
    <w:rsid w:val="00333A3F"/>
    <w:rsid w:val="00334226"/>
    <w:rsid w:val="00335590"/>
    <w:rsid w:val="00335E8F"/>
    <w:rsid w:val="003372A3"/>
    <w:rsid w:val="003440DF"/>
    <w:rsid w:val="0034505B"/>
    <w:rsid w:val="0034533C"/>
    <w:rsid w:val="0034772B"/>
    <w:rsid w:val="00355C7F"/>
    <w:rsid w:val="00360456"/>
    <w:rsid w:val="003619FD"/>
    <w:rsid w:val="003637F0"/>
    <w:rsid w:val="003678E6"/>
    <w:rsid w:val="00367ED4"/>
    <w:rsid w:val="00373EF9"/>
    <w:rsid w:val="00375BCB"/>
    <w:rsid w:val="003813B7"/>
    <w:rsid w:val="00390706"/>
    <w:rsid w:val="003928C1"/>
    <w:rsid w:val="00394CAC"/>
    <w:rsid w:val="003951CD"/>
    <w:rsid w:val="003A4DD7"/>
    <w:rsid w:val="003A7BFD"/>
    <w:rsid w:val="003B1F86"/>
    <w:rsid w:val="003B2211"/>
    <w:rsid w:val="003B614E"/>
    <w:rsid w:val="003C50AA"/>
    <w:rsid w:val="003D449C"/>
    <w:rsid w:val="003D7674"/>
    <w:rsid w:val="003D7E75"/>
    <w:rsid w:val="003E32AE"/>
    <w:rsid w:val="003E3CA9"/>
    <w:rsid w:val="003E7446"/>
    <w:rsid w:val="003F0ECC"/>
    <w:rsid w:val="003F2F5F"/>
    <w:rsid w:val="003F3BCC"/>
    <w:rsid w:val="003F4B79"/>
    <w:rsid w:val="003F53A1"/>
    <w:rsid w:val="003F6966"/>
    <w:rsid w:val="00400010"/>
    <w:rsid w:val="004049E2"/>
    <w:rsid w:val="00407CE9"/>
    <w:rsid w:val="004103BB"/>
    <w:rsid w:val="00412764"/>
    <w:rsid w:val="0041789D"/>
    <w:rsid w:val="00420FE5"/>
    <w:rsid w:val="00426998"/>
    <w:rsid w:val="00426C4F"/>
    <w:rsid w:val="00430B19"/>
    <w:rsid w:val="004337F1"/>
    <w:rsid w:val="00437218"/>
    <w:rsid w:val="00440D46"/>
    <w:rsid w:val="004411E7"/>
    <w:rsid w:val="004468B5"/>
    <w:rsid w:val="00446F7F"/>
    <w:rsid w:val="0045263A"/>
    <w:rsid w:val="004540AD"/>
    <w:rsid w:val="00455F26"/>
    <w:rsid w:val="00456524"/>
    <w:rsid w:val="004576BD"/>
    <w:rsid w:val="00457BAC"/>
    <w:rsid w:val="00461E12"/>
    <w:rsid w:val="00464BD3"/>
    <w:rsid w:val="00465040"/>
    <w:rsid w:val="00467281"/>
    <w:rsid w:val="00471DD1"/>
    <w:rsid w:val="004903FD"/>
    <w:rsid w:val="00490B71"/>
    <w:rsid w:val="004916D3"/>
    <w:rsid w:val="00491CBC"/>
    <w:rsid w:val="00494C0D"/>
    <w:rsid w:val="00496772"/>
    <w:rsid w:val="004A0BF6"/>
    <w:rsid w:val="004A206E"/>
    <w:rsid w:val="004A4821"/>
    <w:rsid w:val="004A7BC0"/>
    <w:rsid w:val="004A7CC9"/>
    <w:rsid w:val="004B06FD"/>
    <w:rsid w:val="004B1958"/>
    <w:rsid w:val="004B5196"/>
    <w:rsid w:val="004C14A1"/>
    <w:rsid w:val="004C1EF8"/>
    <w:rsid w:val="004C556F"/>
    <w:rsid w:val="004C6E04"/>
    <w:rsid w:val="004D1BD3"/>
    <w:rsid w:val="004E1609"/>
    <w:rsid w:val="004E1C56"/>
    <w:rsid w:val="004E2EAA"/>
    <w:rsid w:val="004E58C6"/>
    <w:rsid w:val="004E7419"/>
    <w:rsid w:val="004E7A4A"/>
    <w:rsid w:val="004F236D"/>
    <w:rsid w:val="004F43B0"/>
    <w:rsid w:val="004F5A8C"/>
    <w:rsid w:val="00501ED4"/>
    <w:rsid w:val="00504E18"/>
    <w:rsid w:val="00506ADA"/>
    <w:rsid w:val="005121CB"/>
    <w:rsid w:val="00517669"/>
    <w:rsid w:val="00523428"/>
    <w:rsid w:val="00526E21"/>
    <w:rsid w:val="005345BB"/>
    <w:rsid w:val="0053701B"/>
    <w:rsid w:val="00540918"/>
    <w:rsid w:val="00543EC5"/>
    <w:rsid w:val="00545019"/>
    <w:rsid w:val="005457A9"/>
    <w:rsid w:val="00553362"/>
    <w:rsid w:val="005563CE"/>
    <w:rsid w:val="00557A9D"/>
    <w:rsid w:val="00560D04"/>
    <w:rsid w:val="00561C44"/>
    <w:rsid w:val="00562780"/>
    <w:rsid w:val="005648FE"/>
    <w:rsid w:val="00565D8B"/>
    <w:rsid w:val="0057323F"/>
    <w:rsid w:val="00573BF8"/>
    <w:rsid w:val="0058709E"/>
    <w:rsid w:val="00587238"/>
    <w:rsid w:val="00591067"/>
    <w:rsid w:val="005A26CF"/>
    <w:rsid w:val="005A28E4"/>
    <w:rsid w:val="005A6BB2"/>
    <w:rsid w:val="005A703A"/>
    <w:rsid w:val="005B238B"/>
    <w:rsid w:val="005B2AAD"/>
    <w:rsid w:val="005B40D7"/>
    <w:rsid w:val="005B6B90"/>
    <w:rsid w:val="005B7D23"/>
    <w:rsid w:val="005C3C14"/>
    <w:rsid w:val="005C69A1"/>
    <w:rsid w:val="005C709B"/>
    <w:rsid w:val="005D144F"/>
    <w:rsid w:val="005D1BD2"/>
    <w:rsid w:val="005D6011"/>
    <w:rsid w:val="005E3A36"/>
    <w:rsid w:val="005E4364"/>
    <w:rsid w:val="005E5894"/>
    <w:rsid w:val="005E6061"/>
    <w:rsid w:val="005F0A2C"/>
    <w:rsid w:val="005F149D"/>
    <w:rsid w:val="00600D07"/>
    <w:rsid w:val="00611A9A"/>
    <w:rsid w:val="006160FD"/>
    <w:rsid w:val="00616FE8"/>
    <w:rsid w:val="006173B5"/>
    <w:rsid w:val="006202D5"/>
    <w:rsid w:val="00631B23"/>
    <w:rsid w:val="00631FCA"/>
    <w:rsid w:val="00633484"/>
    <w:rsid w:val="00633FD7"/>
    <w:rsid w:val="00636678"/>
    <w:rsid w:val="00637865"/>
    <w:rsid w:val="00641798"/>
    <w:rsid w:val="00645510"/>
    <w:rsid w:val="0066394D"/>
    <w:rsid w:val="006652E0"/>
    <w:rsid w:val="00665CFF"/>
    <w:rsid w:val="00665E5B"/>
    <w:rsid w:val="006662DD"/>
    <w:rsid w:val="00667974"/>
    <w:rsid w:val="006716E4"/>
    <w:rsid w:val="00673CDD"/>
    <w:rsid w:val="00682FBF"/>
    <w:rsid w:val="00686604"/>
    <w:rsid w:val="00690A24"/>
    <w:rsid w:val="00692783"/>
    <w:rsid w:val="00696410"/>
    <w:rsid w:val="006A22F2"/>
    <w:rsid w:val="006A3040"/>
    <w:rsid w:val="006A6993"/>
    <w:rsid w:val="006B58C3"/>
    <w:rsid w:val="006B626D"/>
    <w:rsid w:val="006B6F34"/>
    <w:rsid w:val="006C093F"/>
    <w:rsid w:val="006C155B"/>
    <w:rsid w:val="006C4468"/>
    <w:rsid w:val="006C5662"/>
    <w:rsid w:val="006C6E60"/>
    <w:rsid w:val="006C7AFF"/>
    <w:rsid w:val="006D355C"/>
    <w:rsid w:val="006D3CC5"/>
    <w:rsid w:val="006E2642"/>
    <w:rsid w:val="006E5854"/>
    <w:rsid w:val="006E5920"/>
    <w:rsid w:val="006F4FCC"/>
    <w:rsid w:val="006F64B2"/>
    <w:rsid w:val="00700E71"/>
    <w:rsid w:val="00703F34"/>
    <w:rsid w:val="00707696"/>
    <w:rsid w:val="00710527"/>
    <w:rsid w:val="00712248"/>
    <w:rsid w:val="007140B3"/>
    <w:rsid w:val="00715693"/>
    <w:rsid w:val="00716842"/>
    <w:rsid w:val="00720B9E"/>
    <w:rsid w:val="00721001"/>
    <w:rsid w:val="00724615"/>
    <w:rsid w:val="00724B19"/>
    <w:rsid w:val="00724C95"/>
    <w:rsid w:val="00726C00"/>
    <w:rsid w:val="007306B8"/>
    <w:rsid w:val="007349E9"/>
    <w:rsid w:val="0073697A"/>
    <w:rsid w:val="00737F0A"/>
    <w:rsid w:val="00741241"/>
    <w:rsid w:val="00750B2E"/>
    <w:rsid w:val="00752AD1"/>
    <w:rsid w:val="007544B6"/>
    <w:rsid w:val="007561B0"/>
    <w:rsid w:val="0075646F"/>
    <w:rsid w:val="0076172E"/>
    <w:rsid w:val="00762854"/>
    <w:rsid w:val="00766C2A"/>
    <w:rsid w:val="00773044"/>
    <w:rsid w:val="0077562A"/>
    <w:rsid w:val="007770F1"/>
    <w:rsid w:val="00777AE1"/>
    <w:rsid w:val="00780FF4"/>
    <w:rsid w:val="00782FBD"/>
    <w:rsid w:val="007842B8"/>
    <w:rsid w:val="00785494"/>
    <w:rsid w:val="00785F2A"/>
    <w:rsid w:val="00786007"/>
    <w:rsid w:val="00787805"/>
    <w:rsid w:val="00791DDF"/>
    <w:rsid w:val="00795A6B"/>
    <w:rsid w:val="007A1D5D"/>
    <w:rsid w:val="007A3096"/>
    <w:rsid w:val="007A583D"/>
    <w:rsid w:val="007B27BA"/>
    <w:rsid w:val="007C2D7A"/>
    <w:rsid w:val="007C3105"/>
    <w:rsid w:val="007C3E9F"/>
    <w:rsid w:val="007C61F8"/>
    <w:rsid w:val="007C7B52"/>
    <w:rsid w:val="007D24E0"/>
    <w:rsid w:val="007D393E"/>
    <w:rsid w:val="007D5D09"/>
    <w:rsid w:val="007D657E"/>
    <w:rsid w:val="007E0C88"/>
    <w:rsid w:val="007E0CA2"/>
    <w:rsid w:val="007E11B5"/>
    <w:rsid w:val="007E7F63"/>
    <w:rsid w:val="007F07E3"/>
    <w:rsid w:val="007F10DA"/>
    <w:rsid w:val="007F11DA"/>
    <w:rsid w:val="007F382F"/>
    <w:rsid w:val="007F3AA4"/>
    <w:rsid w:val="007F3D9C"/>
    <w:rsid w:val="008026EA"/>
    <w:rsid w:val="008119BC"/>
    <w:rsid w:val="00814260"/>
    <w:rsid w:val="00814886"/>
    <w:rsid w:val="0082319A"/>
    <w:rsid w:val="00825091"/>
    <w:rsid w:val="008260FE"/>
    <w:rsid w:val="008324A9"/>
    <w:rsid w:val="00832CF2"/>
    <w:rsid w:val="00836EC7"/>
    <w:rsid w:val="00837CF2"/>
    <w:rsid w:val="008407A5"/>
    <w:rsid w:val="0084276B"/>
    <w:rsid w:val="00845DD8"/>
    <w:rsid w:val="0084712E"/>
    <w:rsid w:val="00852C46"/>
    <w:rsid w:val="008553F8"/>
    <w:rsid w:val="00857C93"/>
    <w:rsid w:val="0086067A"/>
    <w:rsid w:val="00860F6D"/>
    <w:rsid w:val="00862A56"/>
    <w:rsid w:val="00873B9C"/>
    <w:rsid w:val="008744F4"/>
    <w:rsid w:val="00874710"/>
    <w:rsid w:val="00874722"/>
    <w:rsid w:val="00877DBC"/>
    <w:rsid w:val="008809D1"/>
    <w:rsid w:val="00887406"/>
    <w:rsid w:val="00892F53"/>
    <w:rsid w:val="00894609"/>
    <w:rsid w:val="00894D47"/>
    <w:rsid w:val="008A076C"/>
    <w:rsid w:val="008A298E"/>
    <w:rsid w:val="008A56FC"/>
    <w:rsid w:val="008B4ACF"/>
    <w:rsid w:val="008B4B35"/>
    <w:rsid w:val="008B5E8A"/>
    <w:rsid w:val="008B7191"/>
    <w:rsid w:val="008C0B28"/>
    <w:rsid w:val="008C15BF"/>
    <w:rsid w:val="008C2343"/>
    <w:rsid w:val="008C3BE8"/>
    <w:rsid w:val="008C4C7C"/>
    <w:rsid w:val="008D282F"/>
    <w:rsid w:val="008D2B0D"/>
    <w:rsid w:val="008D66C1"/>
    <w:rsid w:val="008D6FE0"/>
    <w:rsid w:val="008E01EB"/>
    <w:rsid w:val="008E146A"/>
    <w:rsid w:val="008E3571"/>
    <w:rsid w:val="008E38DB"/>
    <w:rsid w:val="008E5BA9"/>
    <w:rsid w:val="008F463B"/>
    <w:rsid w:val="008F665D"/>
    <w:rsid w:val="008F77C9"/>
    <w:rsid w:val="008F7A6E"/>
    <w:rsid w:val="00900489"/>
    <w:rsid w:val="009017B9"/>
    <w:rsid w:val="0090293B"/>
    <w:rsid w:val="00906E8B"/>
    <w:rsid w:val="0091057C"/>
    <w:rsid w:val="00911C40"/>
    <w:rsid w:val="00913257"/>
    <w:rsid w:val="00913FDE"/>
    <w:rsid w:val="009148F3"/>
    <w:rsid w:val="0092046A"/>
    <w:rsid w:val="00921554"/>
    <w:rsid w:val="00921EA9"/>
    <w:rsid w:val="00924F32"/>
    <w:rsid w:val="009253BD"/>
    <w:rsid w:val="00932E43"/>
    <w:rsid w:val="009359FC"/>
    <w:rsid w:val="00936DDA"/>
    <w:rsid w:val="00936E62"/>
    <w:rsid w:val="00941073"/>
    <w:rsid w:val="009440D6"/>
    <w:rsid w:val="0094611C"/>
    <w:rsid w:val="00946287"/>
    <w:rsid w:val="0094784D"/>
    <w:rsid w:val="00950D88"/>
    <w:rsid w:val="00950EAB"/>
    <w:rsid w:val="00954B4F"/>
    <w:rsid w:val="00957075"/>
    <w:rsid w:val="0096060E"/>
    <w:rsid w:val="009620E5"/>
    <w:rsid w:val="0096477F"/>
    <w:rsid w:val="009651E2"/>
    <w:rsid w:val="0096556B"/>
    <w:rsid w:val="00966D05"/>
    <w:rsid w:val="00967D19"/>
    <w:rsid w:val="00971913"/>
    <w:rsid w:val="009764E4"/>
    <w:rsid w:val="009769AD"/>
    <w:rsid w:val="00981021"/>
    <w:rsid w:val="0098717F"/>
    <w:rsid w:val="00991953"/>
    <w:rsid w:val="0099363E"/>
    <w:rsid w:val="00995342"/>
    <w:rsid w:val="009972C9"/>
    <w:rsid w:val="00997459"/>
    <w:rsid w:val="009A1878"/>
    <w:rsid w:val="009A38E0"/>
    <w:rsid w:val="009A3D39"/>
    <w:rsid w:val="009A6051"/>
    <w:rsid w:val="009A794E"/>
    <w:rsid w:val="009B0CAD"/>
    <w:rsid w:val="009B1D13"/>
    <w:rsid w:val="009B2867"/>
    <w:rsid w:val="009B4BF6"/>
    <w:rsid w:val="009B7396"/>
    <w:rsid w:val="009B75D6"/>
    <w:rsid w:val="009C3133"/>
    <w:rsid w:val="009D1B95"/>
    <w:rsid w:val="009D24AD"/>
    <w:rsid w:val="009D576B"/>
    <w:rsid w:val="009D6BE6"/>
    <w:rsid w:val="009D7DD1"/>
    <w:rsid w:val="009F013A"/>
    <w:rsid w:val="009F6531"/>
    <w:rsid w:val="009F74FC"/>
    <w:rsid w:val="00A004CD"/>
    <w:rsid w:val="00A03D0D"/>
    <w:rsid w:val="00A11528"/>
    <w:rsid w:val="00A13921"/>
    <w:rsid w:val="00A14C70"/>
    <w:rsid w:val="00A16B1B"/>
    <w:rsid w:val="00A20F13"/>
    <w:rsid w:val="00A2495D"/>
    <w:rsid w:val="00A24F86"/>
    <w:rsid w:val="00A30719"/>
    <w:rsid w:val="00A3198A"/>
    <w:rsid w:val="00A51685"/>
    <w:rsid w:val="00A5391B"/>
    <w:rsid w:val="00A56029"/>
    <w:rsid w:val="00A65AE9"/>
    <w:rsid w:val="00A673BC"/>
    <w:rsid w:val="00A7455B"/>
    <w:rsid w:val="00A74A4A"/>
    <w:rsid w:val="00A80BAF"/>
    <w:rsid w:val="00A837B8"/>
    <w:rsid w:val="00A8414F"/>
    <w:rsid w:val="00A86B0A"/>
    <w:rsid w:val="00A903DA"/>
    <w:rsid w:val="00A932F3"/>
    <w:rsid w:val="00A95913"/>
    <w:rsid w:val="00A96084"/>
    <w:rsid w:val="00A97F4F"/>
    <w:rsid w:val="00AA088B"/>
    <w:rsid w:val="00AA4644"/>
    <w:rsid w:val="00AA4647"/>
    <w:rsid w:val="00AA49DD"/>
    <w:rsid w:val="00AA7027"/>
    <w:rsid w:val="00AB1B79"/>
    <w:rsid w:val="00AB6879"/>
    <w:rsid w:val="00AC04C3"/>
    <w:rsid w:val="00AC5FFC"/>
    <w:rsid w:val="00AC6D05"/>
    <w:rsid w:val="00AD7E8D"/>
    <w:rsid w:val="00AD7F5F"/>
    <w:rsid w:val="00AE08FB"/>
    <w:rsid w:val="00AE1198"/>
    <w:rsid w:val="00AE2FA1"/>
    <w:rsid w:val="00AE506D"/>
    <w:rsid w:val="00AF421E"/>
    <w:rsid w:val="00AF6971"/>
    <w:rsid w:val="00B005EA"/>
    <w:rsid w:val="00B07172"/>
    <w:rsid w:val="00B10820"/>
    <w:rsid w:val="00B16A70"/>
    <w:rsid w:val="00B20794"/>
    <w:rsid w:val="00B26768"/>
    <w:rsid w:val="00B26F4A"/>
    <w:rsid w:val="00B271C2"/>
    <w:rsid w:val="00B27594"/>
    <w:rsid w:val="00B400E9"/>
    <w:rsid w:val="00B402C2"/>
    <w:rsid w:val="00B41C0C"/>
    <w:rsid w:val="00B43FB8"/>
    <w:rsid w:val="00B451AF"/>
    <w:rsid w:val="00B460B9"/>
    <w:rsid w:val="00B537F5"/>
    <w:rsid w:val="00B610FB"/>
    <w:rsid w:val="00B65BDD"/>
    <w:rsid w:val="00B65DD1"/>
    <w:rsid w:val="00B7049A"/>
    <w:rsid w:val="00B76958"/>
    <w:rsid w:val="00B80AAC"/>
    <w:rsid w:val="00B83C98"/>
    <w:rsid w:val="00B9049C"/>
    <w:rsid w:val="00B9289B"/>
    <w:rsid w:val="00B93C0E"/>
    <w:rsid w:val="00B9513F"/>
    <w:rsid w:val="00BA082C"/>
    <w:rsid w:val="00BA306A"/>
    <w:rsid w:val="00BA49CA"/>
    <w:rsid w:val="00BB2385"/>
    <w:rsid w:val="00BB3A07"/>
    <w:rsid w:val="00BB6A03"/>
    <w:rsid w:val="00BC0B3F"/>
    <w:rsid w:val="00BC1085"/>
    <w:rsid w:val="00BC69E8"/>
    <w:rsid w:val="00BD0BDC"/>
    <w:rsid w:val="00BD2DB4"/>
    <w:rsid w:val="00BD374D"/>
    <w:rsid w:val="00BD45D8"/>
    <w:rsid w:val="00BD607C"/>
    <w:rsid w:val="00BD7C3A"/>
    <w:rsid w:val="00BE3FB9"/>
    <w:rsid w:val="00BF292A"/>
    <w:rsid w:val="00BF4C10"/>
    <w:rsid w:val="00C00971"/>
    <w:rsid w:val="00C01CF5"/>
    <w:rsid w:val="00C15308"/>
    <w:rsid w:val="00C178BE"/>
    <w:rsid w:val="00C2350F"/>
    <w:rsid w:val="00C25EEC"/>
    <w:rsid w:val="00C26645"/>
    <w:rsid w:val="00C31742"/>
    <w:rsid w:val="00C37C4C"/>
    <w:rsid w:val="00C40B3A"/>
    <w:rsid w:val="00C43512"/>
    <w:rsid w:val="00C471B3"/>
    <w:rsid w:val="00C557BB"/>
    <w:rsid w:val="00C56194"/>
    <w:rsid w:val="00C613D7"/>
    <w:rsid w:val="00C616BB"/>
    <w:rsid w:val="00C64295"/>
    <w:rsid w:val="00C665F7"/>
    <w:rsid w:val="00C668F2"/>
    <w:rsid w:val="00C66E0F"/>
    <w:rsid w:val="00C70C73"/>
    <w:rsid w:val="00C72102"/>
    <w:rsid w:val="00C72272"/>
    <w:rsid w:val="00C72668"/>
    <w:rsid w:val="00C7417A"/>
    <w:rsid w:val="00C82249"/>
    <w:rsid w:val="00C84F7A"/>
    <w:rsid w:val="00C9004A"/>
    <w:rsid w:val="00C909F7"/>
    <w:rsid w:val="00C95705"/>
    <w:rsid w:val="00CA1997"/>
    <w:rsid w:val="00CA3552"/>
    <w:rsid w:val="00CA4C7C"/>
    <w:rsid w:val="00CA5A46"/>
    <w:rsid w:val="00CB5084"/>
    <w:rsid w:val="00CB5EA6"/>
    <w:rsid w:val="00CB740B"/>
    <w:rsid w:val="00CC1DB5"/>
    <w:rsid w:val="00CC2D64"/>
    <w:rsid w:val="00CC4A7C"/>
    <w:rsid w:val="00CC4C80"/>
    <w:rsid w:val="00CD22A1"/>
    <w:rsid w:val="00CD5710"/>
    <w:rsid w:val="00CE0F2E"/>
    <w:rsid w:val="00CE123A"/>
    <w:rsid w:val="00CE37C9"/>
    <w:rsid w:val="00CF0935"/>
    <w:rsid w:val="00CF2649"/>
    <w:rsid w:val="00CF4294"/>
    <w:rsid w:val="00CF66AE"/>
    <w:rsid w:val="00D00F83"/>
    <w:rsid w:val="00D01411"/>
    <w:rsid w:val="00D01965"/>
    <w:rsid w:val="00D023DD"/>
    <w:rsid w:val="00D03FFD"/>
    <w:rsid w:val="00D05C9E"/>
    <w:rsid w:val="00D13C1E"/>
    <w:rsid w:val="00D1599B"/>
    <w:rsid w:val="00D238CB"/>
    <w:rsid w:val="00D24909"/>
    <w:rsid w:val="00D3191C"/>
    <w:rsid w:val="00D31BCB"/>
    <w:rsid w:val="00D31C5C"/>
    <w:rsid w:val="00D31C99"/>
    <w:rsid w:val="00D328E8"/>
    <w:rsid w:val="00D32FAB"/>
    <w:rsid w:val="00D33B95"/>
    <w:rsid w:val="00D345B1"/>
    <w:rsid w:val="00D42492"/>
    <w:rsid w:val="00D44A51"/>
    <w:rsid w:val="00D47415"/>
    <w:rsid w:val="00D50258"/>
    <w:rsid w:val="00D50B22"/>
    <w:rsid w:val="00D52157"/>
    <w:rsid w:val="00D54F7B"/>
    <w:rsid w:val="00D5740A"/>
    <w:rsid w:val="00D57755"/>
    <w:rsid w:val="00D617CB"/>
    <w:rsid w:val="00D74821"/>
    <w:rsid w:val="00D75BC6"/>
    <w:rsid w:val="00D80A52"/>
    <w:rsid w:val="00D811C4"/>
    <w:rsid w:val="00D81337"/>
    <w:rsid w:val="00D906BD"/>
    <w:rsid w:val="00D93425"/>
    <w:rsid w:val="00D93AD1"/>
    <w:rsid w:val="00D93EF9"/>
    <w:rsid w:val="00D949D9"/>
    <w:rsid w:val="00D95846"/>
    <w:rsid w:val="00DA23BD"/>
    <w:rsid w:val="00DA79A8"/>
    <w:rsid w:val="00DB1A34"/>
    <w:rsid w:val="00DB256D"/>
    <w:rsid w:val="00DB2C6E"/>
    <w:rsid w:val="00DB6B47"/>
    <w:rsid w:val="00DC0187"/>
    <w:rsid w:val="00DC0E07"/>
    <w:rsid w:val="00DC180F"/>
    <w:rsid w:val="00DC1889"/>
    <w:rsid w:val="00DC3FA5"/>
    <w:rsid w:val="00DC5E7D"/>
    <w:rsid w:val="00DC6F60"/>
    <w:rsid w:val="00DD01F4"/>
    <w:rsid w:val="00DD2110"/>
    <w:rsid w:val="00DD25E4"/>
    <w:rsid w:val="00DD4BB8"/>
    <w:rsid w:val="00DD5858"/>
    <w:rsid w:val="00DD75D3"/>
    <w:rsid w:val="00DD76DB"/>
    <w:rsid w:val="00DE3E1E"/>
    <w:rsid w:val="00DE414C"/>
    <w:rsid w:val="00DE4AD4"/>
    <w:rsid w:val="00DE79FC"/>
    <w:rsid w:val="00DF0168"/>
    <w:rsid w:val="00DF601E"/>
    <w:rsid w:val="00DF6825"/>
    <w:rsid w:val="00E01C18"/>
    <w:rsid w:val="00E02D31"/>
    <w:rsid w:val="00E054ED"/>
    <w:rsid w:val="00E0703D"/>
    <w:rsid w:val="00E0716F"/>
    <w:rsid w:val="00E10B25"/>
    <w:rsid w:val="00E16F1F"/>
    <w:rsid w:val="00E17F33"/>
    <w:rsid w:val="00E20642"/>
    <w:rsid w:val="00E23529"/>
    <w:rsid w:val="00E268F0"/>
    <w:rsid w:val="00E27073"/>
    <w:rsid w:val="00E274A2"/>
    <w:rsid w:val="00E303B0"/>
    <w:rsid w:val="00E37239"/>
    <w:rsid w:val="00E42A47"/>
    <w:rsid w:val="00E46579"/>
    <w:rsid w:val="00E4784B"/>
    <w:rsid w:val="00E54BD2"/>
    <w:rsid w:val="00E65510"/>
    <w:rsid w:val="00E658D3"/>
    <w:rsid w:val="00E663E5"/>
    <w:rsid w:val="00E6656F"/>
    <w:rsid w:val="00E70092"/>
    <w:rsid w:val="00E72A77"/>
    <w:rsid w:val="00E7314B"/>
    <w:rsid w:val="00E82389"/>
    <w:rsid w:val="00E83BCE"/>
    <w:rsid w:val="00E90DDF"/>
    <w:rsid w:val="00E95EA5"/>
    <w:rsid w:val="00E97945"/>
    <w:rsid w:val="00EA1040"/>
    <w:rsid w:val="00EA28D2"/>
    <w:rsid w:val="00EA3A78"/>
    <w:rsid w:val="00EA4474"/>
    <w:rsid w:val="00EB3EB5"/>
    <w:rsid w:val="00EB4F2E"/>
    <w:rsid w:val="00EB5628"/>
    <w:rsid w:val="00EC0028"/>
    <w:rsid w:val="00EC518B"/>
    <w:rsid w:val="00EC752D"/>
    <w:rsid w:val="00ED152E"/>
    <w:rsid w:val="00ED5EE4"/>
    <w:rsid w:val="00EE3F9B"/>
    <w:rsid w:val="00EE5E9F"/>
    <w:rsid w:val="00EE6BFC"/>
    <w:rsid w:val="00EF0C51"/>
    <w:rsid w:val="00EF14A2"/>
    <w:rsid w:val="00EF24EB"/>
    <w:rsid w:val="00EF4D38"/>
    <w:rsid w:val="00EF6FEE"/>
    <w:rsid w:val="00F01A7E"/>
    <w:rsid w:val="00F02055"/>
    <w:rsid w:val="00F05014"/>
    <w:rsid w:val="00F12FF1"/>
    <w:rsid w:val="00F137F0"/>
    <w:rsid w:val="00F14E52"/>
    <w:rsid w:val="00F24B39"/>
    <w:rsid w:val="00F274A3"/>
    <w:rsid w:val="00F34738"/>
    <w:rsid w:val="00F37115"/>
    <w:rsid w:val="00F523B8"/>
    <w:rsid w:val="00F551FE"/>
    <w:rsid w:val="00F558F9"/>
    <w:rsid w:val="00F63A49"/>
    <w:rsid w:val="00F63E78"/>
    <w:rsid w:val="00F6507F"/>
    <w:rsid w:val="00F6601D"/>
    <w:rsid w:val="00F6685E"/>
    <w:rsid w:val="00F7042F"/>
    <w:rsid w:val="00F70AA2"/>
    <w:rsid w:val="00F72DFC"/>
    <w:rsid w:val="00F7716B"/>
    <w:rsid w:val="00F7761A"/>
    <w:rsid w:val="00F8186A"/>
    <w:rsid w:val="00F826D2"/>
    <w:rsid w:val="00F83676"/>
    <w:rsid w:val="00F84414"/>
    <w:rsid w:val="00F90E99"/>
    <w:rsid w:val="00F93586"/>
    <w:rsid w:val="00F93B46"/>
    <w:rsid w:val="00F95807"/>
    <w:rsid w:val="00FA1184"/>
    <w:rsid w:val="00FA2CA1"/>
    <w:rsid w:val="00FA368C"/>
    <w:rsid w:val="00FB684D"/>
    <w:rsid w:val="00FB68A0"/>
    <w:rsid w:val="00FC0718"/>
    <w:rsid w:val="00FC0E0B"/>
    <w:rsid w:val="00FC122D"/>
    <w:rsid w:val="00FC2893"/>
    <w:rsid w:val="00FC451C"/>
    <w:rsid w:val="00FC5631"/>
    <w:rsid w:val="00FD6352"/>
    <w:rsid w:val="00FD6FF7"/>
    <w:rsid w:val="00FE0B2C"/>
    <w:rsid w:val="00FE2177"/>
    <w:rsid w:val="00FE2C5A"/>
    <w:rsid w:val="00FE3872"/>
    <w:rsid w:val="00FE4F46"/>
    <w:rsid w:val="00FE5D20"/>
    <w:rsid w:val="00FE6614"/>
    <w:rsid w:val="00FF3269"/>
    <w:rsid w:val="00FF66EA"/>
    <w:rsid w:val="07025DCD"/>
    <w:rsid w:val="0705293C"/>
    <w:rsid w:val="094E3682"/>
    <w:rsid w:val="0BD51195"/>
    <w:rsid w:val="0CEC0E4D"/>
    <w:rsid w:val="10A60103"/>
    <w:rsid w:val="10B4635F"/>
    <w:rsid w:val="10DA70FC"/>
    <w:rsid w:val="14FA4A33"/>
    <w:rsid w:val="1DBE5F5B"/>
    <w:rsid w:val="22685AC4"/>
    <w:rsid w:val="23AB4101"/>
    <w:rsid w:val="24120ED9"/>
    <w:rsid w:val="28131578"/>
    <w:rsid w:val="28E65C6A"/>
    <w:rsid w:val="28F9767D"/>
    <w:rsid w:val="29AD2000"/>
    <w:rsid w:val="2AC64121"/>
    <w:rsid w:val="2F6A583D"/>
    <w:rsid w:val="325D6630"/>
    <w:rsid w:val="32C350DF"/>
    <w:rsid w:val="36EC18D4"/>
    <w:rsid w:val="393F440E"/>
    <w:rsid w:val="3AB33025"/>
    <w:rsid w:val="3DF71C39"/>
    <w:rsid w:val="3FB53538"/>
    <w:rsid w:val="41773CA6"/>
    <w:rsid w:val="41C8474B"/>
    <w:rsid w:val="45C12D21"/>
    <w:rsid w:val="4FFC702E"/>
    <w:rsid w:val="56BF2517"/>
    <w:rsid w:val="5D76745D"/>
    <w:rsid w:val="5F91342F"/>
    <w:rsid w:val="60192B62"/>
    <w:rsid w:val="649726C0"/>
    <w:rsid w:val="70637F7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Date"/>
    <w:basedOn w:val="1"/>
    <w:next w:val="1"/>
    <w:qFormat/>
    <w:uiPriority w:val="0"/>
    <w:pPr>
      <w:ind w:left="100" w:leftChars="2500"/>
    </w:pPr>
  </w:style>
  <w:style w:type="paragraph" w:styleId="3">
    <w:name w:val="Balloon Text"/>
    <w:basedOn w:val="1"/>
    <w:link w:val="14"/>
    <w:qFormat/>
    <w:uiPriority w:val="0"/>
    <w:rPr>
      <w:sz w:val="18"/>
      <w:szCs w:val="18"/>
    </w:rPr>
  </w:style>
  <w:style w:type="paragraph" w:styleId="4">
    <w:name w:val="footer"/>
    <w:basedOn w:val="1"/>
    <w:qFormat/>
    <w:uiPriority w:val="0"/>
    <w:pPr>
      <w:tabs>
        <w:tab w:val="center" w:pos="4153"/>
        <w:tab w:val="right" w:pos="8306"/>
      </w:tabs>
      <w:snapToGrid w:val="0"/>
      <w:jc w:val="left"/>
    </w:pPr>
    <w:rPr>
      <w:sz w:val="18"/>
      <w:szCs w:val="18"/>
    </w:rPr>
  </w:style>
  <w:style w:type="paragraph" w:styleId="5">
    <w:name w:val="header"/>
    <w:basedOn w:val="1"/>
    <w:link w:val="13"/>
    <w:qFormat/>
    <w:uiPriority w:val="0"/>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page number"/>
    <w:basedOn w:val="8"/>
    <w:qFormat/>
    <w:uiPriority w:val="0"/>
  </w:style>
  <w:style w:type="paragraph" w:customStyle="1" w:styleId="10">
    <w:name w:val="_Style 15"/>
    <w:basedOn w:val="1"/>
    <w:qFormat/>
    <w:uiPriority w:val="0"/>
    <w:pPr>
      <w:tabs>
        <w:tab w:val="left" w:pos="425"/>
      </w:tabs>
      <w:ind w:left="425" w:hanging="425"/>
    </w:pPr>
    <w:rPr>
      <w:rFonts w:eastAsia="仿宋_GB2312"/>
      <w:sz w:val="32"/>
      <w:szCs w:val="20"/>
    </w:rPr>
  </w:style>
  <w:style w:type="paragraph" w:customStyle="1" w:styleId="11">
    <w:name w:val=" Char1"/>
    <w:basedOn w:val="1"/>
    <w:qFormat/>
    <w:uiPriority w:val="0"/>
    <w:pPr>
      <w:tabs>
        <w:tab w:val="left" w:pos="425"/>
      </w:tabs>
      <w:ind w:left="425" w:hanging="425"/>
    </w:pPr>
    <w:rPr>
      <w:rFonts w:eastAsia="仿宋_GB2312"/>
      <w:sz w:val="32"/>
      <w:szCs w:val="20"/>
    </w:rPr>
  </w:style>
  <w:style w:type="paragraph" w:customStyle="1" w:styleId="12">
    <w:name w:val="Char Char1 Char Char Char Char Char Char Char Char"/>
    <w:basedOn w:val="1"/>
    <w:qFormat/>
    <w:uiPriority w:val="0"/>
    <w:pPr>
      <w:widowControl/>
      <w:spacing w:after="160" w:line="240" w:lineRule="exact"/>
      <w:jc w:val="left"/>
    </w:pPr>
  </w:style>
  <w:style w:type="character" w:customStyle="1" w:styleId="13">
    <w:name w:val="页眉 Char"/>
    <w:link w:val="5"/>
    <w:qFormat/>
    <w:uiPriority w:val="0"/>
    <w:rPr>
      <w:kern w:val="2"/>
      <w:sz w:val="18"/>
      <w:szCs w:val="18"/>
    </w:rPr>
  </w:style>
  <w:style w:type="character" w:customStyle="1" w:styleId="14">
    <w:name w:val="批注框文本 Char"/>
    <w:link w:val="3"/>
    <w:qFormat/>
    <w:uiPriority w:val="0"/>
    <w:rPr>
      <w:kern w:val="2"/>
      <w:sz w:val="18"/>
      <w:szCs w:val="18"/>
    </w:rPr>
  </w:style>
  <w:style w:type="character" w:customStyle="1" w:styleId="15">
    <w:name w:val="NormalCharacter"/>
    <w:link w:val="16"/>
    <w:qFormat/>
    <w:uiPriority w:val="0"/>
    <w:rPr>
      <w:kern w:val="2"/>
      <w:sz w:val="21"/>
    </w:rPr>
  </w:style>
  <w:style w:type="paragraph" w:customStyle="1" w:styleId="16">
    <w:name w:val="UserStyle_0"/>
    <w:basedOn w:val="1"/>
    <w:link w:val="15"/>
    <w:qFormat/>
    <w:uiPriority w:val="0"/>
    <w:pPr>
      <w:spacing w:line="360" w:lineRule="auto"/>
      <w:ind w:firstLine="200" w:firstLineChars="200"/>
      <w:textAlignment w:val="baseline"/>
    </w:pPr>
    <w:rPr>
      <w:szCs w:val="20"/>
    </w:rPr>
  </w:style>
  <w:style w:type="paragraph" w:customStyle="1" w:styleId="17">
    <w:name w:val="Body text|1"/>
    <w:basedOn w:val="1"/>
    <w:qFormat/>
    <w:uiPriority w:val="0"/>
    <w:pPr>
      <w:spacing w:line="422" w:lineRule="auto"/>
      <w:ind w:firstLine="400"/>
    </w:pPr>
    <w:rPr>
      <w:rFonts w:ascii="宋体" w:hAnsi="宋体" w:cs="宋体"/>
      <w:sz w:val="22"/>
      <w:szCs w:val="22"/>
      <w:lang w:val="zh-TW" w:eastAsia="zh-TW" w:bidi="zh-TW"/>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2290</Words>
  <Characters>2554</Characters>
  <Lines>20</Lines>
  <Paragraphs>5</Paragraphs>
  <TotalTime>69</TotalTime>
  <ScaleCrop>false</ScaleCrop>
  <LinksUpToDate>false</LinksUpToDate>
  <CharactersWithSpaces>2632</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2023-06-07T01:07:00Z</dcterms:created>
  <dc:creator>聂鑫</dc:creator>
  <cp:lastModifiedBy>沈诗岚</cp:lastModifiedBy>
  <cp:lastPrinted>2024-11-12T08:04:00Z</cp:lastPrinted>
  <dcterms:modified xsi:type="dcterms:W3CDTF">2024-11-12T09:07:41Z</dcterms:modified>
  <dc:title>2016年城镇供水规范化考核情况总结</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BB89796859AF4DD2974D236C0013DCF0_13</vt:lpwstr>
  </property>
</Properties>
</file>